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E90BA4" w:rsidP="000E0F27">
      <w:pPr>
        <w:spacing w:line="100" w:lineRule="exact"/>
      </w:pPr>
      <w:r>
        <w:rPr>
          <w:rFonts w:eastAsia="HGSｺﾞｼｯｸM" w:hint="eastAsia"/>
          <w:noProof/>
        </w:rPr>
        <mc:AlternateContent>
          <mc:Choice Requires="wps">
            <w:drawing>
              <wp:anchor distT="0" distB="0" distL="114300" distR="114300" simplePos="0" relativeHeight="251659264" behindDoc="0" locked="0" layoutInCell="1" allowOverlap="1" wp14:anchorId="4EBE11CE" wp14:editId="6CBDF7CE">
                <wp:simplePos x="0" y="0"/>
                <wp:positionH relativeFrom="margin">
                  <wp:align>right</wp:align>
                </wp:positionH>
                <wp:positionV relativeFrom="topMargin">
                  <wp:align>bottom</wp:align>
                </wp:positionV>
                <wp:extent cx="2556000" cy="503640"/>
                <wp:effectExtent l="0" t="0" r="0" b="10795"/>
                <wp:wrapNone/>
                <wp:docPr id="2" name="テキスト ボックス 2"/>
                <wp:cNvGraphicFramePr/>
                <a:graphic xmlns:a="http://schemas.openxmlformats.org/drawingml/2006/main">
                  <a:graphicData uri="http://schemas.microsoft.com/office/word/2010/wordprocessingShape">
                    <wps:wsp>
                      <wps:cNvSpPr txBox="1"/>
                      <wps:spPr>
                        <a:xfrm>
                          <a:off x="0" y="0"/>
                          <a:ext cx="2556000" cy="503640"/>
                        </a:xfrm>
                        <a:prstGeom prst="rect">
                          <a:avLst/>
                        </a:prstGeom>
                        <a:noFill/>
                        <a:ln w="6350">
                          <a:noFill/>
                        </a:ln>
                        <a:effectLst/>
                      </wps:spPr>
                      <wps:txbx>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E90BA4" w:rsidTr="00FE5705">
                              <w:trPr>
                                <w:trHeight w:val="340"/>
                                <w:jc w:val="center"/>
                              </w:trPr>
                              <w:tc>
                                <w:tcPr>
                                  <w:tcW w:w="2551" w:type="dxa"/>
                                  <w:vAlign w:val="center"/>
                                </w:tcPr>
                                <w:p w:rsidR="00E90BA4" w:rsidRPr="001679BD" w:rsidRDefault="00E90BA4" w:rsidP="007E77F7">
                                  <w:pPr>
                                    <w:jc w:val="center"/>
                                    <w:rPr>
                                      <w:rFonts w:ascii="HGSｺﾞｼｯｸM" w:eastAsia="HGSｺﾞｼｯｸM"/>
                                      <w:sz w:val="18"/>
                                    </w:rPr>
                                  </w:pPr>
                                  <w:r>
                                    <w:rPr>
                                      <w:rFonts w:ascii="HGSｺﾞｼｯｸM" w:eastAsia="HGSｺﾞｼｯｸM" w:hint="eastAsia"/>
                                      <w:sz w:val="18"/>
                                    </w:rPr>
                                    <w:t>令和2年</w:t>
                                  </w:r>
                                  <w:r>
                                    <w:rPr>
                                      <w:rFonts w:ascii="HGSｺﾞｼｯｸM" w:eastAsia="HGSｺﾞｼｯｸM"/>
                                      <w:sz w:val="18"/>
                                    </w:rPr>
                                    <w:t>2月19日（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rsidR="00E90BA4" w:rsidRPr="001679BD" w:rsidRDefault="00E90BA4"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1</w:t>
                                  </w:r>
                                </w:p>
                              </w:tc>
                            </w:tr>
                            <w:tr w:rsidR="00E90BA4" w:rsidTr="00FE5705">
                              <w:trPr>
                                <w:trHeight w:val="340"/>
                                <w:jc w:val="center"/>
                              </w:trPr>
                              <w:tc>
                                <w:tcPr>
                                  <w:tcW w:w="3969" w:type="dxa"/>
                                  <w:gridSpan w:val="2"/>
                                  <w:vAlign w:val="center"/>
                                </w:tcPr>
                                <w:p w:rsidR="00E90BA4" w:rsidRPr="00FE5705" w:rsidRDefault="00E90BA4" w:rsidP="00C70368">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第3</w:t>
                                  </w:r>
                                  <w:r>
                                    <w:rPr>
                                      <w:rFonts w:ascii="HGSｺﾞｼｯｸM" w:eastAsia="HGSｺﾞｼｯｸM" w:hint="eastAsia"/>
                                      <w:sz w:val="18"/>
                                    </w:rPr>
                                    <w:t>回自立支援協議会</w:t>
                                  </w:r>
                                </w:p>
                              </w:tc>
                            </w:tr>
                          </w:tbl>
                          <w:p w:rsidR="00E90BA4" w:rsidRDefault="00E90BA4" w:rsidP="00E90BA4">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BE11CE" id="_x0000_t202" coordsize="21600,21600" o:spt="202" path="m,l,21600r21600,l21600,xe">
                <v:stroke joinstyle="miter"/>
                <v:path gradientshapeok="t" o:connecttype="rect"/>
              </v:shapetype>
              <v:shape id="テキスト ボックス 2" o:spid="_x0000_s1026" type="#_x0000_t202" style="position:absolute;left:0;text-align:left;margin-left:150.05pt;margin-top:0;width:201.25pt;height:39.65pt;z-index:251659264;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FO3SwIAAGIEAAAOAAAAZHJzL2Uyb0RvYy54bWysVM2K2zAQvhf6DkL3xk62CcXEWdJdUgph&#10;dyFb9qzIcmyQNaqkxE6PGyh9iH2F0nOfxy/SkWxny7an0os80vxo5vs+eX7ZVJIchLElqJSORzEl&#10;QnHISrVL6af71Zt3lFjHVMYkKJHSo7D0cvH61bzWiZhAATIThmARZZNap7RwTidRZHkhKmZHoIVC&#10;Zw6mYg63ZhdlhtVYvZLRJI5nUQ0m0wa4sBZPrzsnXYT6eS64u81zKxyRKcXeXFhNWLd+jRZzluwM&#10;00XJ+zbYP3RRsVLhpedS18wxsjflH6WqkhuwkLsRhyqCPC+5CDPgNOP4xTSbgmkRZkFwrD7DZP9f&#10;WX5zuDOkzFI6oUSxCilqT1/bx+/t48/29I20p6f2dGoff+CeTDxctbYJZm005rnmPTRI+3Bu8dCj&#10;0OSm8l+cj6AfgT+ewRaNIxwPJ9PpLI7RxdE3jS9mbwMb0XO2NtZ9EFARb6TUIJkBY3ZYW4edYOgQ&#10;4i9TsCqlDIRKReqUzi6mcUg4ezBDKh8rgjT6Mn6irnNvuWbb9GNuITvilAY62VjNVyW2smbW3TGD&#10;OsHuUfvuFpdcAl4JvUVJAebL3859PNKHXkpq1F1K7ec9M4IS+VEhsV6kg2EGYzsYal9dAUp5jK9K&#10;82BignFyMHMD1QM+iaW/BV1McbwrpdyZYXPlOv3jo+JiuQxhKEbN3FptNPfFPUQe2vvmgRnd4++Q&#10;uRsYNMmSFzR0sR0Ry72DvAwceUg7HJEwv0EhB+r6R+dfyu/7EPX8a1j8AgAA//8DAFBLAwQUAAYA&#10;CAAAACEAhFA4gd0AAAAEAQAADwAAAGRycy9kb3ducmV2LnhtbEyPzU7DMBCE70h9B2srcaNOy2/T&#10;OBVCorRIINHyAG68jdPE6yjepuHtMVzgstJoRjPfZsvBNaLHLlSeFEwnCQikwpuKSgWfu+erBxCB&#10;NRndeEIFXxhgmY8uMp0af6YP7LdcilhCIdUKLHObShkKi06HiW+RonfwndMcZVdK0+lzLHeNnCXJ&#10;nXS6orhgdYtPFot6e3IKVtVhunvv67K19eZl9bp+O66PrNTleHhcgGAc+C8MP/gRHfLItPcnMkE0&#10;CuIj/Hujd5PMbkHsFdzPr0HmmfwPn38DAAD//wMAUEsBAi0AFAAGAAgAAAAhALaDOJL+AAAA4QEA&#10;ABMAAAAAAAAAAAAAAAAAAAAAAFtDb250ZW50X1R5cGVzXS54bWxQSwECLQAUAAYACAAAACEAOP0h&#10;/9YAAACUAQAACwAAAAAAAAAAAAAAAAAvAQAAX3JlbHMvLnJlbHNQSwECLQAUAAYACAAAACEAFIBT&#10;t0sCAABiBAAADgAAAAAAAAAAAAAAAAAuAgAAZHJzL2Uyb0RvYy54bWxQSwECLQAUAAYACAAAACEA&#10;hFA4gd0AAAAEAQAADwAAAAAAAAAAAAAAAAClBAAAZHJzL2Rvd25yZXYueG1sUEsFBgAAAAAEAAQA&#10;8wAAAK8FAAAAAA==&#10;" filled="f" stroked="f" strokeweight=".5pt">
                <v:textbox inset="0,0,0,0">
                  <w:txbxContent>
                    <w:tbl>
                      <w:tblPr>
                        <w:tblStyle w:val="a7"/>
                        <w:tblW w:w="3969" w:type="dxa"/>
                        <w:jc w:val="center"/>
                        <w:tblLayout w:type="fixed"/>
                        <w:tblCellMar>
                          <w:left w:w="0" w:type="dxa"/>
                          <w:right w:w="0" w:type="dxa"/>
                        </w:tblCellMar>
                        <w:tblLook w:val="04A0" w:firstRow="1" w:lastRow="0" w:firstColumn="1" w:lastColumn="0" w:noHBand="0" w:noVBand="1"/>
                      </w:tblPr>
                      <w:tblGrid>
                        <w:gridCol w:w="2551"/>
                        <w:gridCol w:w="1418"/>
                      </w:tblGrid>
                      <w:tr w:rsidR="00E90BA4" w:rsidTr="00FE5705">
                        <w:trPr>
                          <w:trHeight w:val="340"/>
                          <w:jc w:val="center"/>
                        </w:trPr>
                        <w:tc>
                          <w:tcPr>
                            <w:tcW w:w="2551" w:type="dxa"/>
                            <w:vAlign w:val="center"/>
                          </w:tcPr>
                          <w:p w:rsidR="00E90BA4" w:rsidRPr="001679BD" w:rsidRDefault="00E90BA4" w:rsidP="007E77F7">
                            <w:pPr>
                              <w:jc w:val="center"/>
                              <w:rPr>
                                <w:rFonts w:ascii="HGSｺﾞｼｯｸM" w:eastAsia="HGSｺﾞｼｯｸM"/>
                                <w:sz w:val="18"/>
                              </w:rPr>
                            </w:pPr>
                            <w:r>
                              <w:rPr>
                                <w:rFonts w:ascii="HGSｺﾞｼｯｸM" w:eastAsia="HGSｺﾞｼｯｸM" w:hint="eastAsia"/>
                                <w:sz w:val="18"/>
                              </w:rPr>
                              <w:t>令和2年</w:t>
                            </w:r>
                            <w:r>
                              <w:rPr>
                                <w:rFonts w:ascii="HGSｺﾞｼｯｸM" w:eastAsia="HGSｺﾞｼｯｸM"/>
                                <w:sz w:val="18"/>
                              </w:rPr>
                              <w:t>2月19日（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rsidR="00E90BA4" w:rsidRPr="001679BD" w:rsidRDefault="00E90BA4"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1</w:t>
                            </w:r>
                          </w:p>
                        </w:tc>
                      </w:tr>
                      <w:tr w:rsidR="00E90BA4" w:rsidTr="00FE5705">
                        <w:trPr>
                          <w:trHeight w:val="340"/>
                          <w:jc w:val="center"/>
                        </w:trPr>
                        <w:tc>
                          <w:tcPr>
                            <w:tcW w:w="3969" w:type="dxa"/>
                            <w:gridSpan w:val="2"/>
                            <w:vAlign w:val="center"/>
                          </w:tcPr>
                          <w:p w:rsidR="00E90BA4" w:rsidRPr="00FE5705" w:rsidRDefault="00E90BA4" w:rsidP="00C70368">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第3</w:t>
                            </w:r>
                            <w:r>
                              <w:rPr>
                                <w:rFonts w:ascii="HGSｺﾞｼｯｸM" w:eastAsia="HGSｺﾞｼｯｸM" w:hint="eastAsia"/>
                                <w:sz w:val="18"/>
                              </w:rPr>
                              <w:t>回自立支援協議会</w:t>
                            </w:r>
                          </w:p>
                        </w:tc>
                      </w:tr>
                    </w:tbl>
                    <w:p w:rsidR="00E90BA4" w:rsidRDefault="00E90BA4" w:rsidP="00E90BA4">
                      <w:pPr>
                        <w:spacing w:line="14" w:lineRule="exact"/>
                        <w:jc w:val="center"/>
                      </w:pPr>
                    </w:p>
                  </w:txbxContent>
                </v:textbox>
                <w10:wrap anchorx="margin" anchory="margin"/>
              </v:shape>
            </w:pict>
          </mc:Fallback>
        </mc:AlternateContent>
      </w:r>
    </w:p>
    <w:tbl>
      <w:tblPr>
        <w:tblStyle w:val="a7"/>
        <w:tblW w:w="0" w:type="auto"/>
        <w:jc w:val="center"/>
        <w:tblLayout w:type="fixed"/>
        <w:tblLook w:val="04A0" w:firstRow="1" w:lastRow="0" w:firstColumn="1" w:lastColumn="0" w:noHBand="0" w:noVBand="1"/>
      </w:tblPr>
      <w:tblGrid>
        <w:gridCol w:w="2324"/>
        <w:gridCol w:w="2551"/>
        <w:gridCol w:w="2268"/>
        <w:gridCol w:w="2551"/>
      </w:tblGrid>
      <w:tr w:rsidR="000E0F27" w:rsidRPr="00F908BF" w:rsidTr="00773949">
        <w:trPr>
          <w:trHeight w:val="340"/>
          <w:jc w:val="center"/>
        </w:trPr>
        <w:tc>
          <w:tcPr>
            <w:tcW w:w="2324" w:type="dxa"/>
            <w:vAlign w:val="center"/>
          </w:tcPr>
          <w:p w:rsidR="000E0F27" w:rsidRDefault="000E0F27" w:rsidP="000E0F27">
            <w:pPr>
              <w:jc w:val="center"/>
            </w:pPr>
            <w:r w:rsidRPr="00E90BA4">
              <w:rPr>
                <w:rFonts w:hint="eastAsia"/>
                <w:kern w:val="0"/>
                <w:fitText w:val="630" w:id="1266893571"/>
              </w:rPr>
              <w:t>部会名</w:t>
            </w:r>
          </w:p>
        </w:tc>
        <w:tc>
          <w:tcPr>
            <w:tcW w:w="7370" w:type="dxa"/>
            <w:gridSpan w:val="3"/>
          </w:tcPr>
          <w:p w:rsidR="000E0F27" w:rsidRDefault="00B75EBB" w:rsidP="00B75EBB">
            <w:r>
              <w:rPr>
                <w:rFonts w:hint="eastAsia"/>
              </w:rPr>
              <w:t>令和元</w:t>
            </w:r>
            <w:r w:rsidR="00F908BF">
              <w:rPr>
                <w:rFonts w:hint="eastAsia"/>
              </w:rPr>
              <w:t>年度</w:t>
            </w:r>
            <w:r w:rsidR="00E90BA4">
              <w:rPr>
                <w:rFonts w:hint="eastAsia"/>
              </w:rPr>
              <w:t xml:space="preserve">　</w:t>
            </w:r>
            <w:r w:rsidR="00F908BF">
              <w:rPr>
                <w:rFonts w:hint="eastAsia"/>
              </w:rPr>
              <w:t>第</w:t>
            </w:r>
            <w:r>
              <w:rPr>
                <w:rFonts w:hint="eastAsia"/>
              </w:rPr>
              <w:t>1</w:t>
            </w:r>
            <w:r w:rsidR="006F1A3C">
              <w:rPr>
                <w:rFonts w:hint="eastAsia"/>
              </w:rPr>
              <w:t>回</w:t>
            </w:r>
            <w:r w:rsidR="00E90BA4">
              <w:rPr>
                <w:rFonts w:hint="eastAsia"/>
              </w:rPr>
              <w:t xml:space="preserve">　</w:t>
            </w:r>
            <w:r w:rsidR="006F1A3C">
              <w:rPr>
                <w:rFonts w:hint="eastAsia"/>
              </w:rPr>
              <w:t>障がい児</w:t>
            </w:r>
            <w:r>
              <w:rPr>
                <w:rFonts w:hint="eastAsia"/>
              </w:rPr>
              <w:t>部会</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70"/>
              </w:rPr>
              <w:t>日</w:t>
            </w:r>
            <w:r w:rsidRPr="000E0F27">
              <w:rPr>
                <w:rFonts w:hint="eastAsia"/>
                <w:kern w:val="0"/>
                <w:fitText w:val="630" w:id="1266893570"/>
              </w:rPr>
              <w:t>時</w:t>
            </w:r>
          </w:p>
        </w:tc>
        <w:tc>
          <w:tcPr>
            <w:tcW w:w="7370" w:type="dxa"/>
            <w:gridSpan w:val="3"/>
          </w:tcPr>
          <w:p w:rsidR="000E0F27" w:rsidRDefault="00B75EBB" w:rsidP="00B75EBB">
            <w:r>
              <w:rPr>
                <w:rFonts w:hint="eastAsia"/>
              </w:rPr>
              <w:t>令和元</w:t>
            </w:r>
            <w:r w:rsidR="0064791F">
              <w:rPr>
                <w:rFonts w:hint="eastAsia"/>
              </w:rPr>
              <w:t>年</w:t>
            </w:r>
            <w:r w:rsidR="006F1A3C">
              <w:rPr>
                <w:rFonts w:hint="eastAsia"/>
              </w:rPr>
              <w:t>11</w:t>
            </w:r>
            <w:r w:rsidR="0064791F">
              <w:rPr>
                <w:rFonts w:hint="eastAsia"/>
              </w:rPr>
              <w:t>月</w:t>
            </w:r>
            <w:r w:rsidR="006F1A3C">
              <w:rPr>
                <w:rFonts w:hint="eastAsia"/>
              </w:rPr>
              <w:t>11</w:t>
            </w:r>
            <w:r w:rsidR="0064791F">
              <w:rPr>
                <w:rFonts w:hint="eastAsia"/>
              </w:rPr>
              <w:t>日（</w:t>
            </w:r>
            <w:r>
              <w:rPr>
                <w:rFonts w:hint="eastAsia"/>
              </w:rPr>
              <w:t>月</w:t>
            </w:r>
            <w:r w:rsidR="006F1A3C">
              <w:rPr>
                <w:rFonts w:hint="eastAsia"/>
              </w:rPr>
              <w:t>）</w:t>
            </w:r>
            <w:r w:rsidR="006F1A3C">
              <w:rPr>
                <w:rFonts w:hint="eastAsia"/>
              </w:rPr>
              <w:t xml:space="preserve"> 9</w:t>
            </w:r>
            <w:r w:rsidR="0064791F">
              <w:rPr>
                <w:rFonts w:hint="eastAsia"/>
              </w:rPr>
              <w:t>：</w:t>
            </w:r>
            <w:r w:rsidR="006F1A3C">
              <w:rPr>
                <w:rFonts w:hint="eastAsia"/>
              </w:rPr>
              <w:t>3</w:t>
            </w:r>
            <w:r w:rsidR="0064791F">
              <w:rPr>
                <w:rFonts w:hint="eastAsia"/>
              </w:rPr>
              <w:t>0</w:t>
            </w:r>
            <w:r w:rsidR="0064791F">
              <w:rPr>
                <w:rFonts w:hint="eastAsia"/>
              </w:rPr>
              <w:t>～</w:t>
            </w:r>
            <w:r w:rsidR="006F1A3C">
              <w:rPr>
                <w:rFonts w:hint="eastAsia"/>
              </w:rPr>
              <w:t>11</w:t>
            </w:r>
            <w:r w:rsidR="003F0A9C">
              <w:rPr>
                <w:rFonts w:hint="eastAsia"/>
              </w:rPr>
              <w:t>：</w:t>
            </w:r>
            <w:r w:rsidR="006F1A3C">
              <w:rPr>
                <w:rFonts w:hint="eastAsia"/>
              </w:rPr>
              <w:t>30</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69"/>
              </w:rPr>
              <w:t>場</w:t>
            </w:r>
            <w:r w:rsidRPr="000E0F27">
              <w:rPr>
                <w:rFonts w:hint="eastAsia"/>
                <w:kern w:val="0"/>
                <w:fitText w:val="630" w:id="1266893569"/>
              </w:rPr>
              <w:t>所</w:t>
            </w:r>
          </w:p>
        </w:tc>
        <w:tc>
          <w:tcPr>
            <w:tcW w:w="7370" w:type="dxa"/>
            <w:gridSpan w:val="3"/>
          </w:tcPr>
          <w:p w:rsidR="000E0F27" w:rsidRDefault="00C07A8B" w:rsidP="006F1A3C">
            <w:r>
              <w:rPr>
                <w:rFonts w:hint="eastAsia"/>
              </w:rPr>
              <w:t>板橋区役所</w:t>
            </w:r>
            <w:r>
              <w:rPr>
                <w:rFonts w:hint="eastAsia"/>
              </w:rPr>
              <w:t xml:space="preserve"> </w:t>
            </w:r>
            <w:r w:rsidR="006F1A3C">
              <w:rPr>
                <w:rFonts w:hint="eastAsia"/>
              </w:rPr>
              <w:t>北館</w:t>
            </w:r>
            <w:r w:rsidR="006F1A3C">
              <w:rPr>
                <w:rFonts w:hint="eastAsia"/>
              </w:rPr>
              <w:t>9</w:t>
            </w:r>
            <w:r w:rsidR="006F1A3C">
              <w:rPr>
                <w:rFonts w:hint="eastAsia"/>
              </w:rPr>
              <w:t>階</w:t>
            </w:r>
            <w:r w:rsidR="006F1A3C">
              <w:rPr>
                <w:rFonts w:hint="eastAsia"/>
              </w:rPr>
              <w:t xml:space="preserve"> 901</w:t>
            </w:r>
            <w:r w:rsidR="006F1A3C">
              <w:rPr>
                <w:rFonts w:hint="eastAsia"/>
              </w:rPr>
              <w:t>会議室</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kern w:val="0"/>
                <w:fitText w:val="630" w:id="1266893568"/>
              </w:rPr>
              <w:t>参加者</w:t>
            </w:r>
          </w:p>
        </w:tc>
        <w:tc>
          <w:tcPr>
            <w:tcW w:w="7370" w:type="dxa"/>
            <w:gridSpan w:val="3"/>
          </w:tcPr>
          <w:p w:rsidR="000E0F27" w:rsidRDefault="00C07A8B">
            <w:r>
              <w:rPr>
                <w:rFonts w:hint="eastAsia"/>
              </w:rPr>
              <w:t>委員</w:t>
            </w:r>
            <w:r w:rsidR="004364BD">
              <w:rPr>
                <w:rFonts w:hint="eastAsia"/>
              </w:rPr>
              <w:t>12</w:t>
            </w:r>
            <w:r>
              <w:rPr>
                <w:rFonts w:hint="eastAsia"/>
              </w:rPr>
              <w:t>名、オブザーバー</w:t>
            </w:r>
            <w:r>
              <w:rPr>
                <w:rFonts w:hint="eastAsia"/>
              </w:rPr>
              <w:t>1</w:t>
            </w:r>
            <w:r>
              <w:rPr>
                <w:rFonts w:hint="eastAsia"/>
              </w:rPr>
              <w:t>名、事務局</w:t>
            </w:r>
            <w:r w:rsidR="004364BD">
              <w:rPr>
                <w:rFonts w:hint="eastAsia"/>
              </w:rPr>
              <w:t>3</w:t>
            </w:r>
            <w:r>
              <w:rPr>
                <w:rFonts w:hint="eastAsia"/>
              </w:rPr>
              <w:t>名</w:t>
            </w:r>
          </w:p>
        </w:tc>
      </w:tr>
      <w:tr w:rsidR="000E0F27" w:rsidTr="00B75EBB">
        <w:trPr>
          <w:trHeight w:val="340"/>
          <w:jc w:val="center"/>
        </w:trPr>
        <w:tc>
          <w:tcPr>
            <w:tcW w:w="2324" w:type="dxa"/>
            <w:vAlign w:val="center"/>
          </w:tcPr>
          <w:p w:rsidR="000E0F27" w:rsidRDefault="000E0F27" w:rsidP="000E0F27">
            <w:pPr>
              <w:jc w:val="center"/>
            </w:pPr>
            <w:r>
              <w:rPr>
                <w:rFonts w:hint="eastAsia"/>
              </w:rPr>
              <w:t>会議の公開（傍聴）</w:t>
            </w:r>
          </w:p>
        </w:tc>
        <w:tc>
          <w:tcPr>
            <w:tcW w:w="2551" w:type="dxa"/>
            <w:tcBorders>
              <w:tr2bl w:val="nil"/>
            </w:tcBorders>
            <w:vAlign w:val="center"/>
          </w:tcPr>
          <w:p w:rsidR="000E0F27" w:rsidRDefault="00B75EBB" w:rsidP="00F908BF">
            <w:r w:rsidRPr="00B75EBB">
              <w:rPr>
                <w:rFonts w:hint="eastAsia"/>
              </w:rPr>
              <w:t>公開（傍聴できる）</w:t>
            </w:r>
          </w:p>
        </w:tc>
        <w:tc>
          <w:tcPr>
            <w:tcW w:w="2268" w:type="dxa"/>
            <w:vAlign w:val="center"/>
          </w:tcPr>
          <w:p w:rsidR="000E0F27" w:rsidRDefault="000E0F27" w:rsidP="000E0F27">
            <w:pPr>
              <w:jc w:val="center"/>
            </w:pPr>
            <w:r>
              <w:rPr>
                <w:rFonts w:hint="eastAsia"/>
              </w:rPr>
              <w:t>傍聴者数</w:t>
            </w:r>
          </w:p>
        </w:tc>
        <w:tc>
          <w:tcPr>
            <w:tcW w:w="2551" w:type="dxa"/>
            <w:tcBorders>
              <w:tr2bl w:val="nil"/>
            </w:tcBorders>
          </w:tcPr>
          <w:p w:rsidR="000E0F27" w:rsidRDefault="00B75EBB">
            <w:r>
              <w:rPr>
                <w:rFonts w:hint="eastAsia"/>
              </w:rPr>
              <w:t>2</w:t>
            </w:r>
            <w:r>
              <w:rPr>
                <w:rFonts w:hint="eastAsia"/>
              </w:rPr>
              <w:t>人</w:t>
            </w:r>
          </w:p>
        </w:tc>
      </w:tr>
      <w:tr w:rsidR="008E21C1" w:rsidTr="00D20BBD">
        <w:trPr>
          <w:trHeight w:val="11962"/>
          <w:jc w:val="center"/>
        </w:trPr>
        <w:tc>
          <w:tcPr>
            <w:tcW w:w="9694" w:type="dxa"/>
            <w:gridSpan w:val="4"/>
          </w:tcPr>
          <w:p w:rsidR="006553DA" w:rsidRPr="00F60C90" w:rsidRDefault="00B75EBB" w:rsidP="00D20BBD">
            <w:pPr>
              <w:rPr>
                <w:rFonts w:asciiTheme="minorEastAsia" w:hAnsiTheme="minorEastAsia"/>
              </w:rPr>
            </w:pPr>
            <w:r w:rsidRPr="00F60C90">
              <w:rPr>
                <w:rFonts w:asciiTheme="minorEastAsia" w:hAnsiTheme="minorEastAsia" w:hint="eastAsia"/>
              </w:rPr>
              <w:t>○</w:t>
            </w:r>
            <w:r w:rsidR="000659EE" w:rsidRPr="00F60C90">
              <w:rPr>
                <w:rFonts w:asciiTheme="minorEastAsia" w:hAnsiTheme="minorEastAsia" w:hint="eastAsia"/>
              </w:rPr>
              <w:t xml:space="preserve"> </w:t>
            </w:r>
            <w:r w:rsidRPr="00F60C90">
              <w:rPr>
                <w:rFonts w:asciiTheme="minorEastAsia" w:hAnsiTheme="minorEastAsia" w:hint="eastAsia"/>
              </w:rPr>
              <w:t>協議事項</w:t>
            </w:r>
          </w:p>
          <w:p w:rsidR="00C07A8B" w:rsidRDefault="00B75EBB" w:rsidP="00D20BBD">
            <w:r>
              <w:rPr>
                <w:rFonts w:hint="eastAsia"/>
              </w:rPr>
              <w:t>（１）</w:t>
            </w:r>
            <w:r w:rsidR="000659EE">
              <w:rPr>
                <w:rFonts w:hint="eastAsia"/>
              </w:rPr>
              <w:t>サポートファイルについて</w:t>
            </w:r>
          </w:p>
          <w:p w:rsidR="000659EE" w:rsidRDefault="00943A8C" w:rsidP="00D20BBD">
            <w:r>
              <w:rPr>
                <w:rFonts w:hint="eastAsia"/>
              </w:rPr>
              <w:t xml:space="preserve">　　</w:t>
            </w:r>
            <w:r w:rsidR="000659EE">
              <w:rPr>
                <w:rFonts w:hint="eastAsia"/>
              </w:rPr>
              <w:t>事務局より</w:t>
            </w:r>
            <w:r w:rsidR="00933B9C">
              <w:rPr>
                <w:rFonts w:hint="eastAsia"/>
              </w:rPr>
              <w:t>サポートファイルについて説明を行った。</w:t>
            </w:r>
          </w:p>
          <w:p w:rsidR="00933B9C" w:rsidRPr="00933B9C" w:rsidRDefault="00933B9C" w:rsidP="00D20BBD">
            <w:r>
              <w:rPr>
                <w:rFonts w:hint="eastAsia"/>
              </w:rPr>
              <w:t xml:space="preserve">　（主な意見）</w:t>
            </w:r>
            <w:bookmarkStart w:id="0" w:name="_GoBack"/>
            <w:bookmarkEnd w:id="0"/>
          </w:p>
          <w:p w:rsidR="00140052" w:rsidRDefault="00943A8C" w:rsidP="00D20BBD">
            <w:r>
              <w:rPr>
                <w:rFonts w:hint="eastAsia"/>
              </w:rPr>
              <w:t xml:space="preserve">　　</w:t>
            </w:r>
            <w:r w:rsidR="00140052">
              <w:rPr>
                <w:rFonts w:hint="eastAsia"/>
              </w:rPr>
              <w:t>【</w:t>
            </w:r>
            <w:r w:rsidR="00140052">
              <w:rPr>
                <w:rFonts w:hint="eastAsia"/>
              </w:rPr>
              <w:t xml:space="preserve"> </w:t>
            </w:r>
            <w:r>
              <w:rPr>
                <w:rFonts w:hint="eastAsia"/>
              </w:rPr>
              <w:t>完成に向けた取り組み</w:t>
            </w:r>
            <w:r w:rsidR="009752F5">
              <w:rPr>
                <w:rFonts w:hint="eastAsia"/>
              </w:rPr>
              <w:t>について</w:t>
            </w:r>
            <w:r w:rsidR="00140052">
              <w:rPr>
                <w:rFonts w:hint="eastAsia"/>
              </w:rPr>
              <w:t xml:space="preserve"> </w:t>
            </w:r>
            <w:r w:rsidR="00140052">
              <w:rPr>
                <w:rFonts w:hint="eastAsia"/>
              </w:rPr>
              <w:t>】</w:t>
            </w:r>
          </w:p>
          <w:p w:rsidR="004E7814" w:rsidRPr="004E7814" w:rsidRDefault="004E7814" w:rsidP="004E7814">
            <w:pPr>
              <w:ind w:firstLineChars="350" w:firstLine="735"/>
            </w:pPr>
            <w:r>
              <w:rPr>
                <w:rFonts w:hint="eastAsia"/>
              </w:rPr>
              <w:t>・</w:t>
            </w:r>
            <w:r>
              <w:rPr>
                <w:rFonts w:hint="eastAsia"/>
              </w:rPr>
              <w:t xml:space="preserve"> </w:t>
            </w:r>
            <w:r w:rsidR="00F03FEB">
              <w:rPr>
                <w:rFonts w:hint="eastAsia"/>
              </w:rPr>
              <w:t>小学生の欄に「放課後（あいキッズ）での動き」を</w:t>
            </w:r>
            <w:r>
              <w:rPr>
                <w:rFonts w:hint="eastAsia"/>
              </w:rPr>
              <w:t>追加したほうがいい。</w:t>
            </w:r>
          </w:p>
          <w:p w:rsidR="0031188C" w:rsidRDefault="00D20BBD" w:rsidP="00B23F9F">
            <w:pPr>
              <w:ind w:leftChars="353" w:left="1048" w:hangingChars="146" w:hanging="307"/>
            </w:pPr>
            <w:r>
              <w:rPr>
                <w:rFonts w:hint="eastAsia"/>
              </w:rPr>
              <w:t>・</w:t>
            </w:r>
            <w:r>
              <w:rPr>
                <w:rFonts w:hint="eastAsia"/>
              </w:rPr>
              <w:t xml:space="preserve"> </w:t>
            </w:r>
            <w:r w:rsidR="00141526">
              <w:rPr>
                <w:rFonts w:hint="eastAsia"/>
              </w:rPr>
              <w:t>放課後等デイサービス事業所連絡会</w:t>
            </w:r>
            <w:r w:rsidR="00943A8C">
              <w:rPr>
                <w:rFonts w:hint="eastAsia"/>
              </w:rPr>
              <w:t>等、多数の事業所が出席する会にて意見をいただいた</w:t>
            </w:r>
            <w:r w:rsidR="00A31FC4">
              <w:rPr>
                <w:rFonts w:hint="eastAsia"/>
              </w:rPr>
              <w:t>ほうが良いのではないか</w:t>
            </w:r>
            <w:r w:rsidR="00B23F9F">
              <w:rPr>
                <w:rFonts w:hint="eastAsia"/>
              </w:rPr>
              <w:t>。</w:t>
            </w:r>
          </w:p>
          <w:p w:rsidR="00A93F75" w:rsidRPr="00D20BBD" w:rsidRDefault="00140052" w:rsidP="00490CEC">
            <w:pPr>
              <w:ind w:leftChars="14" w:left="879" w:hangingChars="405" w:hanging="850"/>
            </w:pPr>
            <w:r>
              <w:rPr>
                <w:rFonts w:hint="eastAsia"/>
              </w:rPr>
              <w:t xml:space="preserve">　　</w:t>
            </w:r>
          </w:p>
          <w:p w:rsidR="000659EE" w:rsidRDefault="00943A8C" w:rsidP="00D20BBD">
            <w:r>
              <w:rPr>
                <w:rFonts w:hint="eastAsia"/>
              </w:rPr>
              <w:t xml:space="preserve">　</w:t>
            </w:r>
            <w:r w:rsidR="00E90BA4">
              <w:rPr>
                <w:rFonts w:hint="eastAsia"/>
              </w:rPr>
              <w:t xml:space="preserve">　</w:t>
            </w:r>
            <w:r>
              <w:rPr>
                <w:rFonts w:hint="eastAsia"/>
              </w:rPr>
              <w:t>【</w:t>
            </w:r>
            <w:r>
              <w:rPr>
                <w:rFonts w:hint="eastAsia"/>
              </w:rPr>
              <w:t xml:space="preserve"> </w:t>
            </w:r>
            <w:r>
              <w:rPr>
                <w:rFonts w:hint="eastAsia"/>
              </w:rPr>
              <w:t>完成後の</w:t>
            </w:r>
            <w:r w:rsidR="00F90801">
              <w:rPr>
                <w:rFonts w:hint="eastAsia"/>
              </w:rPr>
              <w:t>配布方法等</w:t>
            </w:r>
            <w:r w:rsidR="009752F5">
              <w:rPr>
                <w:rFonts w:hint="eastAsia"/>
              </w:rPr>
              <w:t>について</w:t>
            </w:r>
            <w:r>
              <w:rPr>
                <w:rFonts w:hint="eastAsia"/>
              </w:rPr>
              <w:t xml:space="preserve"> </w:t>
            </w:r>
            <w:r>
              <w:rPr>
                <w:rFonts w:hint="eastAsia"/>
              </w:rPr>
              <w:t>】</w:t>
            </w:r>
          </w:p>
          <w:p w:rsidR="004E7814" w:rsidRDefault="00943A8C" w:rsidP="00933B9C">
            <w:pPr>
              <w:ind w:leftChars="81" w:left="1161" w:hangingChars="472" w:hanging="991"/>
            </w:pPr>
            <w:r>
              <w:rPr>
                <w:rFonts w:hint="eastAsia"/>
              </w:rPr>
              <w:t xml:space="preserve">　　　・</w:t>
            </w:r>
            <w:r>
              <w:rPr>
                <w:rFonts w:hint="eastAsia"/>
              </w:rPr>
              <w:t xml:space="preserve"> </w:t>
            </w:r>
            <w:r>
              <w:rPr>
                <w:rFonts w:hint="eastAsia"/>
              </w:rPr>
              <w:t>他区において、完成後の運用方法が定まらず、数年で廃止</w:t>
            </w:r>
            <w:r w:rsidR="004E7814">
              <w:rPr>
                <w:rFonts w:hint="eastAsia"/>
              </w:rPr>
              <w:t>となった例があるため、運用方法についても検討を重ねることが望ましい。また、実際に使用する親や事業所の理解が必要である。</w:t>
            </w:r>
          </w:p>
          <w:p w:rsidR="00971AB8" w:rsidRDefault="00971AB8" w:rsidP="00933B9C">
            <w:pPr>
              <w:ind w:leftChars="149" w:left="1163" w:hangingChars="405" w:hanging="850"/>
            </w:pPr>
            <w:r>
              <w:rPr>
                <w:rFonts w:hint="eastAsia"/>
              </w:rPr>
              <w:t xml:space="preserve">　　</w:t>
            </w:r>
            <w:r>
              <w:rPr>
                <w:rFonts w:hint="eastAsia"/>
              </w:rPr>
              <w:t xml:space="preserve"> </w:t>
            </w:r>
            <w:r>
              <w:rPr>
                <w:rFonts w:hint="eastAsia"/>
              </w:rPr>
              <w:t>・</w:t>
            </w:r>
            <w:r>
              <w:rPr>
                <w:rFonts w:hint="eastAsia"/>
              </w:rPr>
              <w:t xml:space="preserve"> </w:t>
            </w:r>
            <w:r>
              <w:rPr>
                <w:rFonts w:hint="eastAsia"/>
              </w:rPr>
              <w:t>親目線だと、記入書類が増え</w:t>
            </w:r>
            <w:r w:rsidR="00A31FC4">
              <w:rPr>
                <w:rFonts w:hint="eastAsia"/>
              </w:rPr>
              <w:t>て煩わしいと感じることも想定される</w:t>
            </w:r>
            <w:r>
              <w:rPr>
                <w:rFonts w:hint="eastAsia"/>
              </w:rPr>
              <w:t>。他区がどのような運用をしているか把握する必要がある。</w:t>
            </w:r>
          </w:p>
          <w:p w:rsidR="00971AB8" w:rsidRDefault="00971AB8" w:rsidP="00933B9C">
            <w:pPr>
              <w:ind w:leftChars="284" w:left="1446" w:hangingChars="405" w:hanging="850"/>
            </w:pPr>
            <w:r>
              <w:rPr>
                <w:rFonts w:hint="eastAsia"/>
              </w:rPr>
              <w:t xml:space="preserve">　　　⇒　平成</w:t>
            </w:r>
            <w:r>
              <w:rPr>
                <w:rFonts w:hint="eastAsia"/>
              </w:rPr>
              <w:t>30</w:t>
            </w:r>
            <w:r>
              <w:rPr>
                <w:rFonts w:hint="eastAsia"/>
              </w:rPr>
              <w:t>年度に、児童館の副館長間でサポートファイルについて協議し、導入している自治体宛てに調査を行ったので、工夫した点や課題等が参考になるかもしれない。</w:t>
            </w:r>
          </w:p>
          <w:p w:rsidR="00943A8C" w:rsidRDefault="00F90801" w:rsidP="00F03FEB">
            <w:pPr>
              <w:ind w:leftChars="381" w:left="1161" w:hangingChars="172" w:hanging="361"/>
            </w:pPr>
            <w:r>
              <w:rPr>
                <w:rFonts w:hint="eastAsia"/>
              </w:rPr>
              <w:t>・</w:t>
            </w:r>
            <w:r>
              <w:rPr>
                <w:rFonts w:hint="eastAsia"/>
              </w:rPr>
              <w:t xml:space="preserve"> </w:t>
            </w:r>
            <w:r>
              <w:rPr>
                <w:rFonts w:hint="eastAsia"/>
              </w:rPr>
              <w:t>保育園での配布は厳しいと思われる。親が障がいというレッテルを貼られることを嫌がり、細かく記入しない可能性がある。</w:t>
            </w:r>
          </w:p>
          <w:p w:rsidR="00943A8C" w:rsidRDefault="00943A8C" w:rsidP="00933B9C">
            <w:pPr>
              <w:ind w:leftChars="399" w:left="1163" w:hangingChars="155" w:hanging="325"/>
            </w:pPr>
            <w:r>
              <w:rPr>
                <w:rFonts w:hint="eastAsia"/>
              </w:rPr>
              <w:t>・</w:t>
            </w:r>
            <w:r>
              <w:rPr>
                <w:rFonts w:hint="eastAsia"/>
              </w:rPr>
              <w:t xml:space="preserve"> </w:t>
            </w:r>
            <w:r w:rsidR="00A31FC4">
              <w:rPr>
                <w:rFonts w:hint="eastAsia"/>
              </w:rPr>
              <w:t>広く周知するのであれば、母子手帳と同タイミングでの配布が良いのではないか。</w:t>
            </w:r>
          </w:p>
          <w:p w:rsidR="00A31FC4" w:rsidRDefault="00A31FC4" w:rsidP="00933B9C">
            <w:pPr>
              <w:ind w:leftChars="399" w:left="1163" w:hangingChars="155" w:hanging="325"/>
            </w:pPr>
            <w:r>
              <w:rPr>
                <w:rFonts w:hint="eastAsia"/>
              </w:rPr>
              <w:t>・</w:t>
            </w:r>
            <w:r>
              <w:rPr>
                <w:rFonts w:hint="eastAsia"/>
              </w:rPr>
              <w:t xml:space="preserve"> </w:t>
            </w:r>
            <w:r w:rsidR="00C237B4">
              <w:rPr>
                <w:rFonts w:hint="eastAsia"/>
              </w:rPr>
              <w:t>ホームページに掲載し、自身が必要と思った部分のみを</w:t>
            </w:r>
            <w:r w:rsidR="00625039">
              <w:rPr>
                <w:rFonts w:hint="eastAsia"/>
              </w:rPr>
              <w:t>ダウンロード</w:t>
            </w:r>
            <w:r w:rsidR="00C237B4">
              <w:rPr>
                <w:rFonts w:hint="eastAsia"/>
              </w:rPr>
              <w:t>する形式にするのはどうか。</w:t>
            </w:r>
          </w:p>
          <w:p w:rsidR="00F03FEB" w:rsidRDefault="00F03FEB" w:rsidP="00933B9C">
            <w:pPr>
              <w:ind w:leftChars="399" w:left="1163" w:hangingChars="155" w:hanging="325"/>
            </w:pPr>
            <w:r>
              <w:rPr>
                <w:rFonts w:hint="eastAsia"/>
              </w:rPr>
              <w:t>・</w:t>
            </w:r>
            <w:r>
              <w:rPr>
                <w:rFonts w:hint="eastAsia"/>
              </w:rPr>
              <w:t xml:space="preserve"> </w:t>
            </w:r>
            <w:r>
              <w:rPr>
                <w:rFonts w:hint="eastAsia"/>
              </w:rPr>
              <w:t>利用者が生涯記入し続けるのは難しいのではないか。</w:t>
            </w:r>
          </w:p>
          <w:p w:rsidR="00943A8C" w:rsidRPr="00A31FC4" w:rsidRDefault="00943A8C" w:rsidP="00D20BBD"/>
          <w:p w:rsidR="000659EE" w:rsidRDefault="000659EE" w:rsidP="009752F5">
            <w:pPr>
              <w:ind w:leftChars="13" w:left="594" w:hangingChars="270" w:hanging="567"/>
            </w:pPr>
            <w:r>
              <w:rPr>
                <w:rFonts w:hint="eastAsia"/>
              </w:rPr>
              <w:t>（２）第</w:t>
            </w:r>
            <w:r>
              <w:rPr>
                <w:rFonts w:hint="eastAsia"/>
              </w:rPr>
              <w:t>2</w:t>
            </w:r>
            <w:r>
              <w:rPr>
                <w:rFonts w:hint="eastAsia"/>
              </w:rPr>
              <w:t>回障がい児部会と「乳幼児の発達を支援する関係機関連絡会（発達ネット）」との共催について</w:t>
            </w:r>
          </w:p>
          <w:p w:rsidR="00B23F9F" w:rsidRPr="00E90BA4" w:rsidRDefault="000659EE" w:rsidP="00E90BA4">
            <w:pPr>
              <w:ind w:leftChars="-53" w:left="456" w:hangingChars="270" w:hanging="567"/>
            </w:pPr>
            <w:r>
              <w:rPr>
                <w:rFonts w:hint="eastAsia"/>
              </w:rPr>
              <w:t xml:space="preserve">　　</w:t>
            </w:r>
            <w:r w:rsidR="00D20BBD">
              <w:rPr>
                <w:rFonts w:hint="eastAsia"/>
              </w:rPr>
              <w:t xml:space="preserve"> </w:t>
            </w:r>
            <w:r w:rsidR="009752F5">
              <w:rPr>
                <w:rFonts w:hint="eastAsia"/>
              </w:rPr>
              <w:t xml:space="preserve">　事務局より資料に基づき説明を行い、共催について提案し</w:t>
            </w:r>
            <w:r w:rsidR="00911B23">
              <w:rPr>
                <w:rFonts w:hint="eastAsia"/>
              </w:rPr>
              <w:t>たところ</w:t>
            </w:r>
            <w:r>
              <w:rPr>
                <w:rFonts w:hint="eastAsia"/>
              </w:rPr>
              <w:t>異議がなかったため、</w:t>
            </w:r>
            <w:r w:rsidR="00D20BBD">
              <w:rPr>
                <w:rFonts w:hint="eastAsia"/>
              </w:rPr>
              <w:t>第</w:t>
            </w:r>
            <w:r w:rsidR="00D20BBD">
              <w:rPr>
                <w:rFonts w:hint="eastAsia"/>
              </w:rPr>
              <w:t>2</w:t>
            </w:r>
            <w:r w:rsidR="00D20BBD">
              <w:rPr>
                <w:rFonts w:hint="eastAsia"/>
              </w:rPr>
              <w:t>回障がい児部会と第</w:t>
            </w:r>
            <w:r w:rsidR="00D20BBD">
              <w:rPr>
                <w:rFonts w:hint="eastAsia"/>
              </w:rPr>
              <w:t>2</w:t>
            </w:r>
            <w:r w:rsidR="00D20BBD">
              <w:rPr>
                <w:rFonts w:hint="eastAsia"/>
              </w:rPr>
              <w:t>回発達ネットの共催予定。</w:t>
            </w:r>
          </w:p>
        </w:tc>
      </w:tr>
      <w:tr w:rsidR="00E90BA4" w:rsidTr="00E90BA4">
        <w:trPr>
          <w:trHeight w:val="8504"/>
          <w:jc w:val="center"/>
        </w:trPr>
        <w:tc>
          <w:tcPr>
            <w:tcW w:w="9694" w:type="dxa"/>
            <w:gridSpan w:val="4"/>
          </w:tcPr>
          <w:p w:rsidR="00E90BA4" w:rsidRDefault="00E90BA4" w:rsidP="00E90BA4">
            <w:r>
              <w:rPr>
                <w:rFonts w:hint="eastAsia"/>
              </w:rPr>
              <w:lastRenderedPageBreak/>
              <w:t>（３）各部会員の現状についての意見交換</w:t>
            </w:r>
          </w:p>
          <w:p w:rsidR="00E90BA4" w:rsidRDefault="00E90BA4" w:rsidP="00E90BA4">
            <w:r>
              <w:rPr>
                <w:rFonts w:hint="eastAsia"/>
              </w:rPr>
              <w:t xml:space="preserve">　（主な意見）</w:t>
            </w:r>
          </w:p>
          <w:p w:rsidR="00E90BA4" w:rsidRDefault="00E90BA4" w:rsidP="00E90BA4">
            <w:r>
              <w:rPr>
                <w:rFonts w:hint="eastAsia"/>
              </w:rPr>
              <w:t xml:space="preserve">　　・</w:t>
            </w:r>
            <w:r>
              <w:rPr>
                <w:rFonts w:hint="eastAsia"/>
              </w:rPr>
              <w:t xml:space="preserve"> </w:t>
            </w:r>
            <w:r>
              <w:rPr>
                <w:rFonts w:hint="eastAsia"/>
              </w:rPr>
              <w:t>子ども発達支援センターにて個別支援調整会議を開催し、現場の相談等を受けている。</w:t>
            </w:r>
          </w:p>
          <w:p w:rsidR="00E90BA4" w:rsidRDefault="00E90BA4" w:rsidP="00E90BA4">
            <w:pPr>
              <w:ind w:leftChars="199" w:left="699" w:hangingChars="134" w:hanging="281"/>
            </w:pPr>
            <w:r>
              <w:rPr>
                <w:rFonts w:hint="eastAsia"/>
              </w:rPr>
              <w:t>・</w:t>
            </w:r>
            <w:r>
              <w:rPr>
                <w:rFonts w:hint="eastAsia"/>
              </w:rPr>
              <w:t xml:space="preserve"> </w:t>
            </w:r>
            <w:r>
              <w:rPr>
                <w:rFonts w:hint="eastAsia"/>
              </w:rPr>
              <w:t>高島特別支援学校の学区域が、板橋区の大部分と練馬区の半分程度に変更となった。児童・生徒数は増加し、知的の特別支援学校の中では規模の大きい学校となっている。また、特別支援学校の児童・生徒は、地域の子どもとの関わりが少ないため、副籍制度により地域の学校との交流を行っているが課題が多い状況である。制度普及の浸透には、地域の理解が必要であるため、理解促進を図るべく講演会を</w:t>
            </w:r>
            <w:r>
              <w:rPr>
                <w:rFonts w:hint="eastAsia"/>
              </w:rPr>
              <w:t>12</w:t>
            </w:r>
            <w:r>
              <w:rPr>
                <w:rFonts w:hint="eastAsia"/>
              </w:rPr>
              <w:t>月</w:t>
            </w:r>
            <w:r>
              <w:rPr>
                <w:rFonts w:hint="eastAsia"/>
              </w:rPr>
              <w:t>16</w:t>
            </w:r>
            <w:r>
              <w:rPr>
                <w:rFonts w:hint="eastAsia"/>
              </w:rPr>
              <w:t>日に開催する。</w:t>
            </w:r>
          </w:p>
          <w:p w:rsidR="00E90BA4" w:rsidRDefault="00E90BA4" w:rsidP="00E90BA4">
            <w:pPr>
              <w:ind w:leftChars="199" w:left="699" w:hangingChars="134" w:hanging="281"/>
            </w:pPr>
            <w:r>
              <w:rPr>
                <w:rFonts w:hint="eastAsia"/>
              </w:rPr>
              <w:t>・</w:t>
            </w:r>
            <w:r>
              <w:rPr>
                <w:rFonts w:hint="eastAsia"/>
              </w:rPr>
              <w:t xml:space="preserve"> </w:t>
            </w:r>
            <w:r>
              <w:rPr>
                <w:rFonts w:hint="eastAsia"/>
              </w:rPr>
              <w:t>加賀福祉園児童ホームの待機状況は増減なし。また、医療的ケアが必要な子どもの利用が増えている。</w:t>
            </w:r>
          </w:p>
          <w:p w:rsidR="00E90BA4" w:rsidRDefault="00E90BA4" w:rsidP="00E90BA4">
            <w:pPr>
              <w:ind w:leftChars="199" w:left="699" w:hangingChars="134" w:hanging="281"/>
            </w:pPr>
            <w:r>
              <w:rPr>
                <w:rFonts w:hint="eastAsia"/>
              </w:rPr>
              <w:t>・</w:t>
            </w:r>
            <w:r>
              <w:rPr>
                <w:rFonts w:hint="eastAsia"/>
              </w:rPr>
              <w:t xml:space="preserve"> </w:t>
            </w:r>
            <w:r>
              <w:rPr>
                <w:rFonts w:hint="eastAsia"/>
              </w:rPr>
              <w:t>東京</w:t>
            </w:r>
            <w:r>
              <w:rPr>
                <w:rFonts w:hint="eastAsia"/>
              </w:rPr>
              <w:t>YWCA</w:t>
            </w:r>
            <w:r>
              <w:rPr>
                <w:rFonts w:hint="eastAsia"/>
              </w:rPr>
              <w:t>キッズガーデンの待機状況は依然多いが、事業所数が増えてきたため待機者が他事業所へ繋がったことを聞くケースもある。来年度は、年長者の待機への対応を検討していきたい。</w:t>
            </w:r>
          </w:p>
          <w:p w:rsidR="00E90BA4" w:rsidRPr="00523204" w:rsidRDefault="00E90BA4" w:rsidP="00E90BA4">
            <w:pPr>
              <w:ind w:leftChars="199" w:left="699" w:hangingChars="134" w:hanging="281"/>
            </w:pPr>
            <w:r>
              <w:rPr>
                <w:rFonts w:hint="eastAsia"/>
              </w:rPr>
              <w:t>・</w:t>
            </w:r>
            <w:r>
              <w:rPr>
                <w:rFonts w:hint="eastAsia"/>
              </w:rPr>
              <w:t xml:space="preserve"> </w:t>
            </w:r>
            <w:r>
              <w:rPr>
                <w:rFonts w:hint="eastAsia"/>
              </w:rPr>
              <w:t>放課後等デイサービス事業所連絡会にて、複数の事業所を併用している利用者への支援方法等を検討している。</w:t>
            </w:r>
          </w:p>
          <w:p w:rsidR="00E90BA4" w:rsidRDefault="00E90BA4" w:rsidP="00E90BA4">
            <w:pPr>
              <w:ind w:left="737" w:hangingChars="351" w:hanging="737"/>
            </w:pPr>
            <w:r>
              <w:rPr>
                <w:rFonts w:hint="eastAsia"/>
              </w:rPr>
              <w:t xml:space="preserve">　　・</w:t>
            </w:r>
            <w:r>
              <w:rPr>
                <w:rFonts w:hint="eastAsia"/>
              </w:rPr>
              <w:t xml:space="preserve"> </w:t>
            </w:r>
            <w:r>
              <w:rPr>
                <w:rFonts w:hint="eastAsia"/>
              </w:rPr>
              <w:t>ほっとプログラムは参加者の親にとって、安心して遊べる居場所となっている。参加者の実数については来年度調査する予定。</w:t>
            </w:r>
          </w:p>
          <w:p w:rsidR="00E90BA4" w:rsidRDefault="00E90BA4" w:rsidP="00E90BA4">
            <w:pPr>
              <w:ind w:leftChars="14" w:left="737" w:hangingChars="337" w:hanging="708"/>
            </w:pPr>
            <w:r>
              <w:rPr>
                <w:rFonts w:hint="eastAsia"/>
              </w:rPr>
              <w:t xml:space="preserve">　　・</w:t>
            </w:r>
            <w:r>
              <w:rPr>
                <w:rFonts w:hint="eastAsia"/>
              </w:rPr>
              <w:t xml:space="preserve"> </w:t>
            </w:r>
            <w:r>
              <w:rPr>
                <w:rFonts w:hint="eastAsia"/>
              </w:rPr>
              <w:t>子どもの障がいが家庭内での虐待に繋がる場合もあり、大きな課題である。令和</w:t>
            </w:r>
            <w:r>
              <w:rPr>
                <w:rFonts w:hint="eastAsia"/>
              </w:rPr>
              <w:t>4</w:t>
            </w:r>
            <w:r>
              <w:rPr>
                <w:rFonts w:hint="eastAsia"/>
              </w:rPr>
              <w:t>年</w:t>
            </w:r>
            <w:r>
              <w:rPr>
                <w:rFonts w:hint="eastAsia"/>
              </w:rPr>
              <w:t>7</w:t>
            </w:r>
            <w:r>
              <w:rPr>
                <w:rFonts w:hint="eastAsia"/>
              </w:rPr>
              <w:t>月に児童相談所を設置するうえで、保護者の悩み等を受け止め対応していくことが必要である。</w:t>
            </w:r>
          </w:p>
          <w:p w:rsidR="00E90BA4" w:rsidRPr="00816853" w:rsidRDefault="00E90BA4" w:rsidP="00E90BA4">
            <w:pPr>
              <w:ind w:leftChars="14" w:left="737" w:hangingChars="337" w:hanging="708"/>
            </w:pPr>
            <w:r>
              <w:rPr>
                <w:rFonts w:hint="eastAsia"/>
              </w:rPr>
              <w:t xml:space="preserve">　　・</w:t>
            </w:r>
            <w:r>
              <w:rPr>
                <w:rFonts w:hint="eastAsia"/>
              </w:rPr>
              <w:t xml:space="preserve"> </w:t>
            </w:r>
            <w:r>
              <w:rPr>
                <w:rFonts w:hint="eastAsia"/>
              </w:rPr>
              <w:t>年々、事業所数は増加しているが、複数の事業所を活用し、多く利用できている利用者がいる中で、長期間待機している利用者もいることから利用の偏りが見られる。</w:t>
            </w:r>
          </w:p>
          <w:p w:rsidR="00E90BA4" w:rsidRPr="00B23F9F" w:rsidRDefault="00E90BA4" w:rsidP="00E90BA4">
            <w:r>
              <w:rPr>
                <w:rFonts w:hint="eastAsia"/>
              </w:rPr>
              <w:t xml:space="preserve">　　・</w:t>
            </w:r>
            <w:r>
              <w:rPr>
                <w:rFonts w:hint="eastAsia"/>
              </w:rPr>
              <w:t xml:space="preserve"> </w:t>
            </w:r>
            <w:r>
              <w:rPr>
                <w:rFonts w:hint="eastAsia"/>
              </w:rPr>
              <w:t>ステップアップ教室の利用は年々増加している。</w:t>
            </w:r>
          </w:p>
          <w:p w:rsidR="00E90BA4" w:rsidRPr="00D20BBD" w:rsidRDefault="00E90BA4" w:rsidP="00E90BA4">
            <w:pPr>
              <w:rPr>
                <w:rFonts w:asciiTheme="majorEastAsia" w:eastAsiaTheme="majorEastAsia" w:hAnsiTheme="majorEastAsia"/>
                <w:sz w:val="24"/>
              </w:rPr>
            </w:pPr>
            <w:r>
              <w:rPr>
                <w:rFonts w:hint="eastAsia"/>
              </w:rPr>
              <w:t xml:space="preserve">　</w:t>
            </w:r>
            <w:r w:rsidRPr="00860505">
              <w:rPr>
                <w:rFonts w:asciiTheme="minorEastAsia" w:hAnsiTheme="minorEastAsia" w:hint="eastAsia"/>
              </w:rPr>
              <w:t xml:space="preserve">　・ その他、各機関の現状と問題点等について報告があった。</w:t>
            </w:r>
          </w:p>
        </w:tc>
      </w:tr>
    </w:tbl>
    <w:p w:rsidR="00E27A38" w:rsidRDefault="00E27A38" w:rsidP="008E21C1">
      <w:pPr>
        <w:spacing w:line="14" w:lineRule="exact"/>
      </w:pPr>
    </w:p>
    <w:sectPr w:rsidR="00E27A38" w:rsidSect="000E0F27">
      <w:headerReference w:type="default" r:id="rId7"/>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EF9" w:rsidRDefault="00CF6EF9" w:rsidP="00CF6EF9">
      <w:r>
        <w:separator/>
      </w:r>
    </w:p>
  </w:endnote>
  <w:endnote w:type="continuationSeparator" w:id="0">
    <w:p w:rsidR="00CF6EF9" w:rsidRDefault="00CF6EF9"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EF9" w:rsidRDefault="00CF6EF9" w:rsidP="00CF6EF9">
      <w:r>
        <w:separator/>
      </w:r>
    </w:p>
  </w:footnote>
  <w:footnote w:type="continuationSeparator" w:id="0">
    <w:p w:rsidR="00CF6EF9" w:rsidRDefault="00CF6EF9"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53253"/>
    <w:rsid w:val="000659EE"/>
    <w:rsid w:val="000808B7"/>
    <w:rsid w:val="000E0F27"/>
    <w:rsid w:val="000E2C17"/>
    <w:rsid w:val="00117B69"/>
    <w:rsid w:val="00133E13"/>
    <w:rsid w:val="00140052"/>
    <w:rsid w:val="00141526"/>
    <w:rsid w:val="00155481"/>
    <w:rsid w:val="00176C82"/>
    <w:rsid w:val="00187518"/>
    <w:rsid w:val="001B1771"/>
    <w:rsid w:val="001F30BC"/>
    <w:rsid w:val="00290490"/>
    <w:rsid w:val="0031188C"/>
    <w:rsid w:val="003A799E"/>
    <w:rsid w:val="003E41B7"/>
    <w:rsid w:val="003E685D"/>
    <w:rsid w:val="003F0A9C"/>
    <w:rsid w:val="004364BD"/>
    <w:rsid w:val="004648E9"/>
    <w:rsid w:val="00490CEC"/>
    <w:rsid w:val="004C621B"/>
    <w:rsid w:val="004E7814"/>
    <w:rsid w:val="00523204"/>
    <w:rsid w:val="00546945"/>
    <w:rsid w:val="005A5CFA"/>
    <w:rsid w:val="00625039"/>
    <w:rsid w:val="0064791F"/>
    <w:rsid w:val="006553DA"/>
    <w:rsid w:val="0066338B"/>
    <w:rsid w:val="0068542E"/>
    <w:rsid w:val="006F1A3C"/>
    <w:rsid w:val="006F1D53"/>
    <w:rsid w:val="00724BD0"/>
    <w:rsid w:val="00773949"/>
    <w:rsid w:val="00804C3F"/>
    <w:rsid w:val="00805596"/>
    <w:rsid w:val="00816853"/>
    <w:rsid w:val="00860505"/>
    <w:rsid w:val="00877211"/>
    <w:rsid w:val="008E07C5"/>
    <w:rsid w:val="008E21C1"/>
    <w:rsid w:val="00911B23"/>
    <w:rsid w:val="00933B9C"/>
    <w:rsid w:val="00943A8C"/>
    <w:rsid w:val="00971AB8"/>
    <w:rsid w:val="009752F5"/>
    <w:rsid w:val="00A07A29"/>
    <w:rsid w:val="00A24E0B"/>
    <w:rsid w:val="00A31FC4"/>
    <w:rsid w:val="00A371BD"/>
    <w:rsid w:val="00A93F75"/>
    <w:rsid w:val="00AE3062"/>
    <w:rsid w:val="00B23F9F"/>
    <w:rsid w:val="00B75EBB"/>
    <w:rsid w:val="00BE76DD"/>
    <w:rsid w:val="00C07A8B"/>
    <w:rsid w:val="00C237B4"/>
    <w:rsid w:val="00CF6EF9"/>
    <w:rsid w:val="00D20BBD"/>
    <w:rsid w:val="00D74361"/>
    <w:rsid w:val="00E1190F"/>
    <w:rsid w:val="00E27A38"/>
    <w:rsid w:val="00E65BF4"/>
    <w:rsid w:val="00E70783"/>
    <w:rsid w:val="00E90BA4"/>
    <w:rsid w:val="00F03FEB"/>
    <w:rsid w:val="00F42185"/>
    <w:rsid w:val="00F60C90"/>
    <w:rsid w:val="00F77AAC"/>
    <w:rsid w:val="00F90801"/>
    <w:rsid w:val="00F90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33E1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33E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35CFD-BE76-4D02-9B91-A4206261C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2</Pages>
  <Words>239</Words>
  <Characters>1364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17</cp:revision>
  <cp:lastPrinted>2020-02-14T02:13:00Z</cp:lastPrinted>
  <dcterms:created xsi:type="dcterms:W3CDTF">2019-06-04T09:36:00Z</dcterms:created>
  <dcterms:modified xsi:type="dcterms:W3CDTF">2020-02-14T02:16:00Z</dcterms:modified>
</cp:coreProperties>
</file>